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第十三届内蒙古自治区高校青年教师教学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6"/>
          <w:szCs w:val="36"/>
        </w:rPr>
        <w:t>竞赛暨第七届全国高校青年教师教学竞赛选拔赛参赛选手推荐表</w:t>
      </w:r>
    </w:p>
    <w:tbl>
      <w:tblPr>
        <w:tblStyle w:val="3"/>
        <w:tblW w:w="94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0"/>
        <w:gridCol w:w="1808"/>
        <w:gridCol w:w="729"/>
        <w:gridCol w:w="1005"/>
        <w:gridCol w:w="1379"/>
        <w:gridCol w:w="7"/>
        <w:gridCol w:w="1329"/>
        <w:gridCol w:w="17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42" w:leftChars="-20" w:right="-42" w:rightChars="-2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姓    名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性别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最高学历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42" w:leftChars="-20" w:right="-42" w:rightChars="-2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 xml:space="preserve">出生年月   </w:t>
            </w:r>
          </w:p>
        </w:tc>
        <w:tc>
          <w:tcPr>
            <w:tcW w:w="18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职称</w:t>
            </w:r>
          </w:p>
        </w:tc>
        <w:tc>
          <w:tcPr>
            <w:tcW w:w="10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最高学位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42" w:leftChars="-20" w:right="-42" w:rightChars="-2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354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42" w:leftChars="-20" w:right="-42" w:rightChars="-2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民族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769" w:type="dxa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ind w:left="-42" w:leftChars="-20" w:right="-42" w:rightChars="-2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工作单位</w:t>
            </w:r>
          </w:p>
        </w:tc>
        <w:tc>
          <w:tcPr>
            <w:tcW w:w="354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职 务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</w:p>
        </w:tc>
        <w:tc>
          <w:tcPr>
            <w:tcW w:w="1769" w:type="dxa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42" w:leftChars="-20" w:right="-42" w:rightChars="-2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身份证号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联系电话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42" w:leftChars="-20" w:right="-42" w:rightChars="-2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参赛组别</w:t>
            </w:r>
          </w:p>
        </w:tc>
        <w:tc>
          <w:tcPr>
            <w:tcW w:w="35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lang w:eastAsia="zh-Hans"/>
              </w:rPr>
            </w:pPr>
          </w:p>
        </w:tc>
        <w:tc>
          <w:tcPr>
            <w:tcW w:w="13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42" w:leftChars="-20" w:right="-42" w:rightChars="-2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lang w:eastAsia="zh-Hans"/>
              </w:rPr>
              <w:t>参赛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专业</w:t>
            </w:r>
          </w:p>
          <w:p>
            <w:pPr>
              <w:spacing w:line="300" w:lineRule="exact"/>
              <w:ind w:left="-42" w:leftChars="-20" w:right="-42" w:rightChars="-20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（专业代码）</w:t>
            </w:r>
          </w:p>
        </w:tc>
        <w:tc>
          <w:tcPr>
            <w:tcW w:w="30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3" w:hRule="exac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2" w:leftChars="-20" w:right="-42" w:rightChars="-2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学习工作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2" w:leftChars="-20" w:right="-42" w:rightChars="-2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简历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2" w:leftChars="-20" w:right="-42" w:rightChars="-2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（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大学</w:t>
            </w: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开始）</w:t>
            </w:r>
          </w:p>
        </w:tc>
        <w:tc>
          <w:tcPr>
            <w:tcW w:w="8026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jc w:val="both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6" w:hRule="exact"/>
          <w:jc w:val="center"/>
        </w:trPr>
        <w:tc>
          <w:tcPr>
            <w:tcW w:w="14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 w:eastAsia="宋体" w:cs="方正仿宋_GBK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方正仿宋_GBK"/>
                <w:color w:val="auto"/>
                <w:kern w:val="0"/>
                <w:szCs w:val="21"/>
              </w:rPr>
              <w:t>2021-2024</w:t>
            </w:r>
          </w:p>
          <w:p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学年</w:t>
            </w: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主讲</w:t>
            </w:r>
          </w:p>
          <w:p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课程学时及相关情况（含主讲课程的平均课堂教学工作量，</w:t>
            </w:r>
          </w:p>
          <w:p>
            <w:pPr>
              <w:spacing w:line="360" w:lineRule="exact"/>
              <w:ind w:left="-42" w:leftChars="-20" w:right="-42" w:rightChars="-20"/>
              <w:jc w:val="center"/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单位：</w:t>
            </w:r>
          </w:p>
          <w:p>
            <w:pPr>
              <w:spacing w:line="360" w:lineRule="exact"/>
              <w:ind w:left="-42" w:leftChars="-20" w:right="-42" w:rightChars="-20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  <w:lang w:eastAsia="zh-Hans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学时/学年）</w:t>
            </w:r>
          </w:p>
        </w:tc>
        <w:tc>
          <w:tcPr>
            <w:tcW w:w="802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8" w:hRule="exac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2" w:leftChars="-20" w:right="-42" w:rightChars="-2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发表教学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2" w:leftChars="-20" w:right="-42" w:rightChars="-2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论文著作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2" w:leftChars="-20" w:right="-42" w:rightChars="-2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主持、参与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2" w:leftChars="-20" w:right="-42" w:rightChars="-20"/>
              <w:jc w:val="center"/>
              <w:textAlignment w:val="auto"/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教学改革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2" w:leftChars="-20" w:right="-42" w:rightChars="-2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项目</w:t>
            </w:r>
          </w:p>
        </w:tc>
        <w:tc>
          <w:tcPr>
            <w:tcW w:w="8026" w:type="dxa"/>
            <w:gridSpan w:val="7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3" w:hRule="exac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2" w:leftChars="-20" w:right="-42" w:rightChars="-2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所获荣誉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2" w:leftChars="-20" w:right="-42" w:rightChars="-2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和奖励</w:t>
            </w:r>
          </w:p>
        </w:tc>
        <w:tc>
          <w:tcPr>
            <w:tcW w:w="8026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8" w:hRule="exact"/>
          <w:jc w:val="center"/>
        </w:trPr>
        <w:tc>
          <w:tcPr>
            <w:tcW w:w="143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2" w:leftChars="-20" w:right="-42" w:rightChars="-2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师德师风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-42" w:leftChars="-20" w:right="-42" w:rightChars="-20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表现</w:t>
            </w:r>
          </w:p>
        </w:tc>
        <w:tc>
          <w:tcPr>
            <w:tcW w:w="8026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exact"/>
          <w:jc w:val="center"/>
        </w:trPr>
        <w:tc>
          <w:tcPr>
            <w:tcW w:w="1430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所在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高校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  <w:r>
              <w:rPr>
                <w:rFonts w:ascii="宋体" w:hAnsi="宋体" w:eastAsia="宋体" w:cs="Times New Roman"/>
                <w:color w:val="auto"/>
                <w:kern w:val="0"/>
                <w:szCs w:val="21"/>
              </w:rPr>
              <w:t>意见</w:t>
            </w:r>
          </w:p>
        </w:tc>
        <w:tc>
          <w:tcPr>
            <w:tcW w:w="8026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exact"/>
          <w:jc w:val="center"/>
        </w:trPr>
        <w:tc>
          <w:tcPr>
            <w:tcW w:w="1430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color w:val="auto"/>
              </w:rPr>
            </w:pPr>
          </w:p>
        </w:tc>
        <w:tc>
          <w:tcPr>
            <w:tcW w:w="8026" w:type="dxa"/>
            <w:gridSpan w:val="7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盖  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143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8026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 xml:space="preserve">  2024年  月 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kern w:val="0"/>
                <w:szCs w:val="21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exact"/>
          <w:jc w:val="center"/>
        </w:trPr>
        <w:tc>
          <w:tcPr>
            <w:tcW w:w="1430" w:type="dxa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 w:eastAsia="宋体" w:cs="Times New Roman"/>
                <w:color w:val="auto"/>
                <w:kern w:val="0"/>
                <w:szCs w:val="21"/>
              </w:rPr>
            </w:pPr>
          </w:p>
        </w:tc>
        <w:tc>
          <w:tcPr>
            <w:tcW w:w="802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</w:tbl>
    <w:p>
      <w:pPr>
        <w:spacing w:before="120" w:beforeLines="50" w:line="300" w:lineRule="exact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说明：1.工作单位以学校公章名称为准；</w:t>
      </w:r>
    </w:p>
    <w:p>
      <w:pPr>
        <w:spacing w:line="300" w:lineRule="exact"/>
        <w:jc w:val="left"/>
        <w:rPr>
          <w:rFonts w:hint="eastAsia"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 xml:space="preserve">      2.参赛组别，如，文科组、理科组、思政专项。参赛专业（专业代码）：如，哲学（010101）、</w:t>
      </w:r>
    </w:p>
    <w:p>
      <w:pPr>
        <w:spacing w:line="300" w:lineRule="exact"/>
        <w:ind w:firstLine="735" w:firstLineChars="350"/>
        <w:jc w:val="left"/>
        <w:rPr>
          <w:rFonts w:hint="eastAsia" w:eastAsia="宋体"/>
          <w:color w:val="auto"/>
          <w:lang w:eastAsia="zh-CN"/>
        </w:rPr>
      </w:pPr>
      <w:r>
        <w:rPr>
          <w:rFonts w:hint="eastAsia" w:ascii="宋体" w:hAnsi="宋体"/>
          <w:color w:val="auto"/>
          <w:szCs w:val="21"/>
        </w:rPr>
        <w:t>逻辑学（01010</w:t>
      </w:r>
      <w:r>
        <w:rPr>
          <w:rFonts w:hint="eastAsia" w:ascii="宋体" w:hAnsi="宋体"/>
          <w:color w:val="auto"/>
          <w:szCs w:val="21"/>
          <w:lang w:val="en-US" w:eastAsia="zh-CN"/>
        </w:rPr>
        <w:t>2</w:t>
      </w:r>
      <w:r>
        <w:rPr>
          <w:rFonts w:hint="eastAsia" w:ascii="宋体" w:hAnsi="宋体"/>
          <w:color w:val="auto"/>
          <w:szCs w:val="21"/>
          <w:lang w:eastAsia="zh-CN"/>
        </w:rPr>
        <w:t>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hAnsi="仿宋" w:eastAsia="仿宋" w:cs="仿宋"/>
                              <w:sz w:val="24"/>
                              <w:szCs w:val="24"/>
                            </w:rPr>
                            <w:t>- 3 -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hAnsi="仿宋" w:eastAsia="仿宋" w:cs="仿宋"/>
                        <w:sz w:val="24"/>
                        <w:szCs w:val="24"/>
                      </w:rPr>
                      <w:t>- 3 -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mY2YyM2QwYTM0NGRmN2EyZTMyY2I3ZDI1ZDA2MzAifQ=="/>
  </w:docVars>
  <w:rsids>
    <w:rsidRoot w:val="5B1A6BFB"/>
    <w:rsid w:val="57947126"/>
    <w:rsid w:val="5B1A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2024-04-16T08:04:00Z</dcterms:created>
  <dc:creator>HSTY</dc:creator>
  <cp:lastModifiedBy>HSTY</cp:lastModifiedBy>
  <dcterms:modified xsi:type="dcterms:W3CDTF">2024-04-16T08:13:49Z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4653AF41AE5A4E33BF2B6FA0E8D5766C_11</vt:lpwstr>
  </property>
</Properties>
</file>