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B894">
      <w:pPr>
        <w:spacing w:line="360" w:lineRule="auto"/>
        <w:rPr>
          <w:rFonts w:hint="eastAsia" w:ascii="等线" w:hAnsi="等线" w:eastAsia="等线" w:cs="等线"/>
          <w:sz w:val="24"/>
          <w:szCs w:val="36"/>
        </w:rPr>
      </w:pPr>
      <w:r>
        <w:rPr>
          <w:rFonts w:hint="eastAsia" w:ascii="等线" w:hAnsi="等线" w:eastAsia="等线" w:cs="等线"/>
          <w:sz w:val="24"/>
          <w:szCs w:val="36"/>
        </w:rPr>
        <w:t>附件</w:t>
      </w:r>
      <w:r>
        <w:rPr>
          <w:rFonts w:hint="eastAsia" w:ascii="等线" w:hAnsi="等线" w:eastAsia="等线" w:cs="等线"/>
          <w:sz w:val="24"/>
          <w:szCs w:val="36"/>
          <w:lang w:val="en-US" w:eastAsia="zh-CN"/>
        </w:rPr>
        <w:t>5</w:t>
      </w:r>
      <w:r>
        <w:rPr>
          <w:rFonts w:hint="eastAsia" w:ascii="等线" w:hAnsi="等线" w:eastAsia="等线" w:cs="等线"/>
          <w:sz w:val="24"/>
          <w:szCs w:val="36"/>
        </w:rPr>
        <w:t>：</w:t>
      </w:r>
    </w:p>
    <w:p w14:paraId="184EDFDC">
      <w:pPr>
        <w:spacing w:line="360" w:lineRule="auto"/>
        <w:jc w:val="center"/>
        <w:rPr>
          <w:rFonts w:hint="eastAsia" w:ascii="等线" w:hAnsi="等线" w:eastAsia="等线" w:cs="等线"/>
          <w:b/>
          <w:bCs/>
          <w:sz w:val="36"/>
          <w:szCs w:val="48"/>
        </w:rPr>
      </w:pPr>
      <w:bookmarkStart w:id="0" w:name="_GoBack"/>
      <w:r>
        <w:rPr>
          <w:rFonts w:hint="eastAsia" w:ascii="等线" w:hAnsi="等线" w:eastAsia="等线" w:cs="等线"/>
          <w:b/>
          <w:bCs/>
          <w:sz w:val="36"/>
          <w:szCs w:val="48"/>
          <w:lang w:val="en-US" w:eastAsia="zh-CN"/>
        </w:rPr>
        <w:t>基层</w:t>
      </w:r>
      <w:r>
        <w:rPr>
          <w:rFonts w:hint="eastAsia" w:ascii="等线" w:hAnsi="等线" w:eastAsia="等线" w:cs="等线"/>
          <w:b/>
          <w:bCs/>
          <w:sz w:val="36"/>
          <w:szCs w:val="48"/>
        </w:rPr>
        <w:t>工会委员会委员选票（样式）</w:t>
      </w:r>
    </w:p>
    <w:bookmarkEnd w:id="0"/>
    <w:tbl>
      <w:tblPr>
        <w:tblStyle w:val="2"/>
        <w:tblpPr w:leftFromText="180" w:rightFromText="180" w:vertAnchor="text" w:horzAnchor="margin" w:tblpXSpec="center" w:tblpY="23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9"/>
        <w:gridCol w:w="737"/>
        <w:gridCol w:w="737"/>
        <w:gridCol w:w="757"/>
        <w:gridCol w:w="697"/>
        <w:gridCol w:w="777"/>
        <w:gridCol w:w="698"/>
        <w:gridCol w:w="777"/>
        <w:gridCol w:w="697"/>
      </w:tblGrid>
      <w:tr w14:paraId="09733F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0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D514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符号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80D9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10C9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6424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1CA5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AA9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DAE1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符号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89B2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E224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 w14:paraId="110E2D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2CF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7FAF4F94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候</w:t>
            </w:r>
          </w:p>
          <w:p w14:paraId="6821795D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选</w:t>
            </w:r>
          </w:p>
          <w:p w14:paraId="25718FA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人</w:t>
            </w:r>
          </w:p>
          <w:p w14:paraId="0B1616A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</w:t>
            </w:r>
          </w:p>
          <w:p w14:paraId="1F6C8CD3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8A2F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E1B7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AC6C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83CC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EA73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4264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  <w:p w14:paraId="28E1BE1F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另</w:t>
            </w:r>
          </w:p>
          <w:p w14:paraId="2FF3488C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选</w:t>
            </w:r>
          </w:p>
          <w:p w14:paraId="6372620C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人</w:t>
            </w:r>
          </w:p>
          <w:p w14:paraId="4FA6D44B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</w:t>
            </w:r>
          </w:p>
          <w:p w14:paraId="41BB1556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3A5F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F0B6"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</w:tbl>
    <w:p w14:paraId="58E38C0E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1173F373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4E01FCD3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755B9A24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04D64D26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272AFCB1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40D10AF3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1B7E0F15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3288DE5C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64FB5FCD">
      <w:pPr>
        <w:spacing w:line="360" w:lineRule="auto"/>
        <w:rPr>
          <w:rFonts w:ascii="宋体" w:hAnsi="宋体" w:eastAsia="宋体"/>
          <w:sz w:val="24"/>
          <w:szCs w:val="36"/>
        </w:rPr>
      </w:pPr>
    </w:p>
    <w:p w14:paraId="5D5FB50B">
      <w:pPr>
        <w:spacing w:line="360" w:lineRule="auto"/>
        <w:rPr>
          <w:rFonts w:hint="eastAsia" w:ascii="宋体" w:hAnsi="宋体" w:eastAsia="宋体"/>
          <w:sz w:val="24"/>
          <w:szCs w:val="36"/>
        </w:rPr>
      </w:pPr>
    </w:p>
    <w:p w14:paraId="5AF7A614">
      <w:pPr>
        <w:spacing w:line="360" w:lineRule="auto"/>
        <w:rPr>
          <w:rFonts w:hint="eastAsia" w:ascii="等线" w:hAnsi="等线" w:eastAsia="等线" w:cs="等线"/>
          <w:sz w:val="24"/>
          <w:szCs w:val="36"/>
        </w:rPr>
      </w:pPr>
      <w:r>
        <w:rPr>
          <w:rFonts w:hint="eastAsia" w:ascii="等线" w:hAnsi="等线" w:eastAsia="等线" w:cs="等线"/>
          <w:sz w:val="24"/>
          <w:szCs w:val="36"/>
        </w:rPr>
        <w:t>注：应选＊人；选举人对候选人可以投赞成票，可以投不赞成票，也可以弃权，也可以另选他人。对候选人赞成的，在其上方空格内划“✓”；不赞成的，在其上方空格内划“x”；弃权的在其上方空格内划“O”；另选他人时，在另选人空格内填写另选人姓名，并在其上方空内划“✓”；选票上所选人数，等于或小于法定应选人数为有效票；多于法定应选人数为废票，字迹不清，符号紊乱的为废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72"/>
    <w:rsid w:val="006B3807"/>
    <w:rsid w:val="00AC1F72"/>
    <w:rsid w:val="00CB0AB4"/>
    <w:rsid w:val="00F87025"/>
    <w:rsid w:val="00FE3D12"/>
    <w:rsid w:val="24BC6A86"/>
    <w:rsid w:val="250F1824"/>
    <w:rsid w:val="3B3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1</Lines>
  <Paragraphs>1</Paragraphs>
  <TotalTime>26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2025-03-07T15:09:00Z</dcterms:created>
  <dc:creator>Administrator</dc:creator>
  <cp:lastModifiedBy>HSTY</cp:lastModifiedBy>
  <cp:lastPrinted>2025-03-10T01:23:00Z</cp:lastPrinted>
  <dcterms:modified xsi:type="dcterms:W3CDTF">2025-03-14T01:31:18Z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eyJoZGlkIjoiOGVmY2YyM2QwYTM0NGRmN2EyZTMyY2I3ZDI1ZDA2MzAiLCJ1c2VySWQiOiI0MDk4NjA5NTEifQ==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0B4827BDD8924CF8AABBE072D8DB5A20_12</vt:lpwstr>
  </property>
</Properties>
</file>